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B2EC" w14:textId="77777777" w:rsidR="00430062" w:rsidRDefault="00430062">
      <w:pPr>
        <w:spacing w:before="200"/>
      </w:pPr>
    </w:p>
    <w:p w14:paraId="27D6E925" w14:textId="77777777" w:rsidR="00430062" w:rsidRDefault="00000000">
      <w:pPr>
        <w:spacing w:after="60"/>
        <w:jc w:val="center"/>
      </w:pPr>
      <w:r>
        <w:rPr>
          <w:b/>
          <w:bCs/>
          <w:color w:val="E67E22"/>
          <w:sz w:val="48"/>
          <w:szCs w:val="48"/>
        </w:rPr>
        <w:t>SOP-003</w:t>
      </w:r>
    </w:p>
    <w:p w14:paraId="7ABAE902" w14:textId="77777777" w:rsidR="00430062" w:rsidRDefault="00000000">
      <w:pPr>
        <w:spacing w:after="60"/>
        <w:jc w:val="center"/>
      </w:pPr>
      <w:r>
        <w:rPr>
          <w:b/>
          <w:bCs/>
          <w:color w:val="1A2744"/>
          <w:sz w:val="32"/>
          <w:szCs w:val="32"/>
        </w:rPr>
        <w:t>Pre-Upgrade Backup &amp; Rollback Procedure</w:t>
      </w:r>
    </w:p>
    <w:p w14:paraId="6F89F73F" w14:textId="77777777" w:rsidR="00430062" w:rsidRDefault="00000000">
      <w:pPr>
        <w:spacing w:after="200"/>
        <w:jc w:val="center"/>
      </w:pPr>
      <w:r>
        <w:rPr>
          <w:i/>
          <w:iCs/>
          <w:color w:val="555555"/>
          <w:sz w:val="22"/>
          <w:szCs w:val="22"/>
        </w:rPr>
        <w:t>Mandatory gate before any AAL or platform version upgrade</w:t>
      </w:r>
    </w:p>
    <w:p w14:paraId="1ADF201A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1. DOCUMENT INFORMATION</w:t>
      </w:r>
    </w:p>
    <w:p w14:paraId="7CDF54CA" w14:textId="77777777" w:rsidR="00430062" w:rsidRDefault="0043006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3"/>
        <w:gridCol w:w="4308"/>
        <w:gridCol w:w="1708"/>
        <w:gridCol w:w="1671"/>
      </w:tblGrid>
      <w:tr w:rsidR="00430062" w14:paraId="3D6ADC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C4D74D" w14:textId="77777777" w:rsidR="00430062" w:rsidRDefault="00000000">
            <w:r>
              <w:rPr>
                <w:b/>
                <w:bCs/>
                <w:color w:val="1A2744"/>
              </w:rPr>
              <w:t>SOP ID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8459A7" w14:textId="77777777" w:rsidR="00430062" w:rsidRDefault="00000000">
            <w:r>
              <w:rPr>
                <w:color w:val="222222"/>
              </w:rPr>
              <w:t>SOP-003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700361" w14:textId="77777777" w:rsidR="00430062" w:rsidRDefault="00000000">
            <w:r>
              <w:rPr>
                <w:b/>
                <w:bCs/>
                <w:color w:val="1A2744"/>
              </w:rPr>
              <w:t>Version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3E846C" w14:textId="77777777" w:rsidR="00430062" w:rsidRDefault="00000000">
            <w:r>
              <w:rPr>
                <w:color w:val="222222"/>
              </w:rPr>
              <w:t>1.0</w:t>
            </w:r>
          </w:p>
        </w:tc>
      </w:tr>
      <w:tr w:rsidR="00430062" w14:paraId="749B4C0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A1CB71" w14:textId="77777777" w:rsidR="00430062" w:rsidRDefault="00000000">
            <w:r>
              <w:rPr>
                <w:b/>
                <w:bCs/>
                <w:color w:val="1A2744"/>
              </w:rPr>
              <w:t>Created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069707" w14:textId="77777777" w:rsidR="00430062" w:rsidRDefault="00000000">
            <w:r>
              <w:rPr>
                <w:color w:val="222222"/>
              </w:rPr>
              <w:t>March 17, 2026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DCAD61" w14:textId="77777777" w:rsidR="00430062" w:rsidRDefault="00000000">
            <w:r>
              <w:rPr>
                <w:b/>
                <w:bCs/>
                <w:color w:val="1A2744"/>
              </w:rPr>
              <w:t>Last Updated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F420CE" w14:textId="77777777" w:rsidR="00430062" w:rsidRDefault="00000000">
            <w:r>
              <w:rPr>
                <w:color w:val="222222"/>
              </w:rPr>
              <w:t>March 17, 2026</w:t>
            </w:r>
          </w:p>
        </w:tc>
      </w:tr>
      <w:tr w:rsidR="00430062" w14:paraId="50AC3E4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BFEC61" w14:textId="77777777" w:rsidR="00430062" w:rsidRDefault="00000000">
            <w:r>
              <w:rPr>
                <w:b/>
                <w:bCs/>
                <w:color w:val="1A2744"/>
              </w:rPr>
              <w:t>Author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DBFE42" w14:textId="77777777" w:rsidR="00430062" w:rsidRDefault="00000000">
            <w:r>
              <w:rPr>
                <w:color w:val="222222"/>
              </w:rPr>
              <w:t>Ozzy (Claude — Atlantis AI)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B60C94" w14:textId="77777777" w:rsidR="00430062" w:rsidRDefault="00000000">
            <w:r>
              <w:rPr>
                <w:b/>
                <w:bCs/>
                <w:color w:val="1A2744"/>
              </w:rPr>
              <w:t>Approved By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0D8B78" w14:textId="77777777" w:rsidR="00430062" w:rsidRDefault="00000000">
            <w:r>
              <w:rPr>
                <w:color w:val="222222"/>
              </w:rPr>
              <w:t>Shane</w:t>
            </w:r>
          </w:p>
        </w:tc>
      </w:tr>
      <w:tr w:rsidR="00430062" w14:paraId="6562B1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DD1E46" w14:textId="77777777" w:rsidR="00430062" w:rsidRDefault="00000000">
            <w:r>
              <w:rPr>
                <w:b/>
                <w:bCs/>
                <w:color w:val="1A2744"/>
              </w:rPr>
              <w:t>Category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DF5B65" w14:textId="77777777" w:rsidR="00430062" w:rsidRDefault="00000000">
            <w:r>
              <w:rPr>
                <w:color w:val="222222"/>
              </w:rPr>
              <w:t>Change Management / Version Control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C1DDD4" w14:textId="77777777" w:rsidR="00430062" w:rsidRDefault="00000000">
            <w:r>
              <w:rPr>
                <w:b/>
                <w:bCs/>
                <w:color w:val="1A2744"/>
              </w:rPr>
              <w:t>Status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67C0F7" w14:textId="77777777" w:rsidR="00430062" w:rsidRDefault="00000000">
            <w:r>
              <w:rPr>
                <w:color w:val="222222"/>
              </w:rPr>
              <w:t>Active</w:t>
            </w:r>
          </w:p>
        </w:tc>
      </w:tr>
      <w:tr w:rsidR="00430062" w14:paraId="7A3D14F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680" w:type="dxa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3A9992" w14:textId="77777777" w:rsidR="00430062" w:rsidRDefault="00000000">
            <w:r>
              <w:rPr>
                <w:b/>
                <w:bCs/>
                <w:color w:val="1A2744"/>
              </w:rPr>
              <w:t>Applies To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2241A4" w14:textId="77777777" w:rsidR="00430062" w:rsidRDefault="00000000">
            <w:r>
              <w:rPr>
                <w:color w:val="222222"/>
              </w:rPr>
              <w:t xml:space="preserve">All Atlantis ITS team members </w:t>
            </w:r>
            <w:proofErr w:type="gramStart"/>
            <w:r>
              <w:rPr>
                <w:color w:val="222222"/>
              </w:rPr>
              <w:t>performing</w:t>
            </w:r>
            <w:proofErr w:type="gramEnd"/>
            <w:r>
              <w:rPr>
                <w:color w:val="222222"/>
              </w:rPr>
              <w:t xml:space="preserve"> platform upgrades</w:t>
            </w:r>
          </w:p>
        </w:tc>
      </w:tr>
      <w:tr w:rsidR="00430062" w14:paraId="54BE142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680" w:type="dxa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5ACA50" w14:textId="77777777" w:rsidR="00430062" w:rsidRDefault="00000000">
            <w:r>
              <w:rPr>
                <w:b/>
                <w:bCs/>
                <w:color w:val="1A2744"/>
              </w:rPr>
              <w:t>Related Docs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100C8A" w14:textId="77777777" w:rsidR="00430062" w:rsidRDefault="00000000">
            <w:r>
              <w:rPr>
                <w:color w:val="222222"/>
              </w:rPr>
              <w:t>INC-001 (AAL1.5 Rollback Incident), HT-001, TO-001</w:t>
            </w:r>
          </w:p>
        </w:tc>
      </w:tr>
    </w:tbl>
    <w:p w14:paraId="1B17E620" w14:textId="77777777" w:rsidR="00430062" w:rsidRDefault="00430062">
      <w:pPr>
        <w:spacing w:before="160"/>
      </w:pPr>
    </w:p>
    <w:p w14:paraId="7EE417D0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2. PURPOSE</w:t>
      </w:r>
    </w:p>
    <w:p w14:paraId="0F727DA0" w14:textId="77777777" w:rsidR="00430062" w:rsidRDefault="00430062">
      <w:pPr>
        <w:spacing w:before="80"/>
      </w:pPr>
    </w:p>
    <w:p w14:paraId="364A2EBB" w14:textId="77777777" w:rsidR="00430062" w:rsidRDefault="00000000">
      <w:pPr>
        <w:spacing w:before="60" w:after="60"/>
      </w:pPr>
      <w:r>
        <w:rPr>
          <w:color w:val="222222"/>
        </w:rPr>
        <w:t>This SOP defines the mandatory backup and verification steps required before initiating any platform version upgrade within the Atlantis ITS environment. It ensures that a clean, restorable snapshot exists prior to any upgrade attempt, enabling fast rollback with minimal downtime if the upgrade fails.</w:t>
      </w:r>
    </w:p>
    <w:p w14:paraId="56EF79F9" w14:textId="77777777" w:rsidR="00430062" w:rsidRDefault="00430062">
      <w:pPr>
        <w:spacing w:before="80"/>
      </w:pPr>
    </w:p>
    <w:p w14:paraId="3C272E95" w14:textId="77777777" w:rsidR="00430062" w:rsidRDefault="00000000">
      <w:pPr>
        <w:spacing w:before="60" w:after="60"/>
      </w:pPr>
      <w:r>
        <w:rPr>
          <w:color w:val="222222"/>
        </w:rPr>
        <w:t>This procedure was formalized following INC-001, in which an incomplete backup of AAL1.5 resulted in approximately 5.5 hours of manual rebuild effort during a failed AAL2 upgrade.</w:t>
      </w:r>
    </w:p>
    <w:p w14:paraId="4632DDE6" w14:textId="77777777" w:rsidR="00430062" w:rsidRDefault="00430062">
      <w:pPr>
        <w:spacing w:before="160"/>
      </w:pPr>
    </w:p>
    <w:p w14:paraId="28779D3E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3. SCOPE</w:t>
      </w:r>
    </w:p>
    <w:p w14:paraId="0FD82174" w14:textId="77777777" w:rsidR="00430062" w:rsidRDefault="00430062">
      <w:pPr>
        <w:spacing w:before="80"/>
      </w:pPr>
    </w:p>
    <w:p w14:paraId="71880F04" w14:textId="77777777" w:rsidR="00430062" w:rsidRDefault="00000000">
      <w:pPr>
        <w:spacing w:before="60" w:after="60"/>
      </w:pPr>
      <w:r>
        <w:rPr>
          <w:color w:val="222222"/>
        </w:rPr>
        <w:t xml:space="preserve">This SOP applies to </w:t>
      </w:r>
      <w:proofErr w:type="gramStart"/>
      <w:r>
        <w:rPr>
          <w:color w:val="222222"/>
        </w:rPr>
        <w:t>ALL of</w:t>
      </w:r>
      <w:proofErr w:type="gramEnd"/>
      <w:r>
        <w:rPr>
          <w:color w:val="222222"/>
        </w:rPr>
        <w:t xml:space="preserve"> the following upgrade scenarios:</w:t>
      </w:r>
    </w:p>
    <w:p w14:paraId="0BB50F48" w14:textId="77777777" w:rsidR="00430062" w:rsidRDefault="00430062">
      <w:pPr>
        <w:spacing w:before="60"/>
      </w:pPr>
    </w:p>
    <w:p w14:paraId="3C17F654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AAL version increments (e.g., AAL1.5 → AAL2, AAL2 → AAL3)</w:t>
      </w:r>
    </w:p>
    <w:p w14:paraId="7E51BEB1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Major dependency or framework upgrades (Node.js, n8n, Docker base images)</w:t>
      </w:r>
    </w:p>
    <w:p w14:paraId="210D85C3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Platform or environment migrations (e.g., new Cloudflare tunnel, new Docker network)</w:t>
      </w:r>
    </w:p>
    <w:p w14:paraId="1ED14E40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Any change that modifies the core platform state and cannot be easily undone</w:t>
      </w:r>
    </w:p>
    <w:p w14:paraId="5EB3C0DE" w14:textId="77777777" w:rsidR="00430062" w:rsidRDefault="00430062">
      <w:pPr>
        <w:spacing w:before="160"/>
      </w:pPr>
    </w:p>
    <w:p w14:paraId="30FAF9C3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4. PREREQUISITES</w:t>
      </w:r>
    </w:p>
    <w:p w14:paraId="274C8402" w14:textId="77777777" w:rsidR="00430062" w:rsidRDefault="00430062">
      <w:pPr>
        <w:spacing w:before="80"/>
      </w:pPr>
    </w:p>
    <w:p w14:paraId="3D711638" w14:textId="77777777" w:rsidR="00430062" w:rsidRDefault="00000000">
      <w:pPr>
        <w:spacing w:before="60" w:after="60"/>
      </w:pPr>
      <w:r>
        <w:rPr>
          <w:color w:val="222222"/>
        </w:rPr>
        <w:t>Before executing this SOP, confirm the following are available:</w:t>
      </w:r>
    </w:p>
    <w:p w14:paraId="366E45D9" w14:textId="77777777" w:rsidR="00430062" w:rsidRDefault="00430062">
      <w:pPr>
        <w:spacing w:before="60"/>
      </w:pPr>
    </w:p>
    <w:p w14:paraId="3F7A7810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Access to D:\Data\AtlantisITS\ (local working directory)</w:t>
      </w:r>
    </w:p>
    <w:p w14:paraId="585CDCAC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Git installed and authenticated to the Atlantis GitHub repository</w:t>
      </w:r>
    </w:p>
    <w:p w14:paraId="7D8A8AAC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Sufficient disk space for a ZIP snapshot (minimum 2x current project size)</w:t>
      </w:r>
    </w:p>
    <w:p w14:paraId="46F6E0AB" w14:textId="77777777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VS Code or terminal access for Git operations</w:t>
      </w:r>
    </w:p>
    <w:p w14:paraId="0815E773" w14:textId="7150682F" w:rsidR="00430062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 xml:space="preserve">Backups folder exists at </w:t>
      </w:r>
      <w:r w:rsidR="007B0439">
        <w:rPr>
          <w:color w:val="222222"/>
        </w:rPr>
        <w:t>E</w:t>
      </w:r>
      <w:r>
        <w:rPr>
          <w:color w:val="222222"/>
        </w:rPr>
        <w:t>:\Data\AtlantisITS\backups\ (create if missing)</w:t>
      </w:r>
    </w:p>
    <w:p w14:paraId="4B5CECC3" w14:textId="77777777" w:rsidR="00430062" w:rsidRDefault="00430062">
      <w:pPr>
        <w:spacing w:before="160"/>
      </w:pPr>
    </w:p>
    <w:p w14:paraId="46F3C157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5. STEP-BY-STEP PROCEDURE</w:t>
      </w:r>
    </w:p>
    <w:p w14:paraId="104D11E8" w14:textId="77777777" w:rsidR="00430062" w:rsidRDefault="00430062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720"/>
      </w:tblGrid>
      <w:tr w:rsidR="00430062" w14:paraId="06724D3A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B4A8F3" w14:textId="77777777" w:rsidR="00430062" w:rsidRDefault="00000000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C270E7" w14:textId="77777777" w:rsidR="00430062" w:rsidRDefault="00000000">
            <w:r>
              <w:rPr>
                <w:b/>
                <w:bCs/>
                <w:color w:val="FFFFFF"/>
              </w:rPr>
              <w:t>Action</w:t>
            </w:r>
          </w:p>
        </w:tc>
      </w:tr>
      <w:tr w:rsidR="00430062" w14:paraId="4CEA7695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094E7C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1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14CF88" w14:textId="77777777" w:rsidR="00430062" w:rsidRDefault="00000000">
            <w:r>
              <w:rPr>
                <w:b/>
                <w:bCs/>
                <w:color w:val="1A2744"/>
              </w:rPr>
              <w:t>Verify current state is clean and committed</w:t>
            </w:r>
          </w:p>
          <w:p w14:paraId="736A37C5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Run 'git status' to confirm no uncommitted changes exist. Stash or commit all pending work before proceeding.</w:t>
            </w:r>
          </w:p>
        </w:tc>
      </w:tr>
      <w:tr w:rsidR="00430062" w14:paraId="67A1084E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D3FFD4" w14:textId="77777777" w:rsidR="00430062" w:rsidRDefault="00430062">
            <w:pPr>
              <w:jc w:val="center"/>
            </w:pP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0A4FB8" w14:textId="77777777" w:rsidR="00430062" w:rsidRDefault="00000000">
            <w:r>
              <w:rPr>
                <w:color w:val="00D4FF"/>
                <w:sz w:val="19"/>
                <w:szCs w:val="19"/>
              </w:rPr>
              <w:t xml:space="preserve">git status git add -A &amp;&amp; git commit -m "Pre-upgrade commit — 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>X.X] stable"</w:t>
            </w:r>
          </w:p>
        </w:tc>
      </w:tr>
      <w:tr w:rsidR="00430062" w14:paraId="2FF81A72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C87699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2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7A9263" w14:textId="77777777" w:rsidR="00430062" w:rsidRDefault="00000000">
            <w:r>
              <w:rPr>
                <w:b/>
                <w:bCs/>
                <w:color w:val="1A2744"/>
              </w:rPr>
              <w:t>Tag the stable version in Git</w:t>
            </w:r>
          </w:p>
          <w:p w14:paraId="094ED2C2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Create an annotated tag marking the current stable state. This tag becomes your rollback anchor point.</w:t>
            </w:r>
          </w:p>
        </w:tc>
      </w:tr>
      <w:tr w:rsidR="00430062" w14:paraId="765407C0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1B4335" w14:textId="77777777" w:rsidR="00430062" w:rsidRDefault="00430062">
            <w:pPr>
              <w:jc w:val="center"/>
            </w:pP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EE2026" w14:textId="77777777" w:rsidR="00430062" w:rsidRDefault="00000000">
            <w:r>
              <w:rPr>
                <w:color w:val="00D4FF"/>
                <w:sz w:val="19"/>
                <w:szCs w:val="19"/>
              </w:rPr>
              <w:t>git tag -</w:t>
            </w:r>
            <w:proofErr w:type="gramStart"/>
            <w:r>
              <w:rPr>
                <w:color w:val="00D4FF"/>
                <w:sz w:val="19"/>
                <w:szCs w:val="19"/>
              </w:rPr>
              <w:t>a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X.X]-stable -m "Stable 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X.X] before upgrade to 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Y.Y]" git push origin 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>X.X]-stable</w:t>
            </w:r>
          </w:p>
        </w:tc>
      </w:tr>
      <w:tr w:rsidR="00430062" w14:paraId="5F0EC38C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BA4890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3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7E80DF" w14:textId="77777777" w:rsidR="00430062" w:rsidRDefault="00000000">
            <w:r>
              <w:rPr>
                <w:b/>
                <w:bCs/>
                <w:color w:val="1A2744"/>
              </w:rPr>
              <w:t>Create a local ZIP snapshot</w:t>
            </w:r>
          </w:p>
          <w:p w14:paraId="7122CC91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Copy and ZIP the entire project folder to the backups directory. Name it with the AAL version and date for easy identification.</w:t>
            </w:r>
          </w:p>
        </w:tc>
      </w:tr>
      <w:tr w:rsidR="00430062" w14:paraId="0C27CB93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70A8DA" w14:textId="77777777" w:rsidR="00430062" w:rsidRDefault="00430062">
            <w:pPr>
              <w:jc w:val="center"/>
            </w:pP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0A889E" w14:textId="77777777" w:rsidR="00430062" w:rsidRDefault="00000000">
            <w:r>
              <w:rPr>
                <w:color w:val="00D4FF"/>
                <w:sz w:val="19"/>
                <w:szCs w:val="19"/>
              </w:rPr>
              <w:t xml:space="preserve">Destination: </w:t>
            </w:r>
            <w:proofErr w:type="gramStart"/>
            <w:r>
              <w:rPr>
                <w:color w:val="00D4FF"/>
                <w:sz w:val="19"/>
                <w:szCs w:val="19"/>
              </w:rPr>
              <w:t>D:\Data\AtlantisITS\backups\AAL[X.X]-stable-YYYYMMDD.zip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 Tip: Right-click project folder &gt; Send to &gt; Compressed (zipped) folder</w:t>
            </w:r>
          </w:p>
        </w:tc>
      </w:tr>
      <w:tr w:rsidR="00430062" w14:paraId="287C84E2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B98664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4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659451" w14:textId="77777777" w:rsidR="00430062" w:rsidRDefault="00000000">
            <w:r>
              <w:rPr>
                <w:b/>
                <w:bCs/>
                <w:color w:val="1A2744"/>
              </w:rPr>
              <w:t>Verify the tag and snapshot</w:t>
            </w:r>
          </w:p>
          <w:p w14:paraId="30F7AB89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Confirm the tag was pushed to GitHub and the ZIP file exists in the backups folder before proceeding.</w:t>
            </w:r>
          </w:p>
        </w:tc>
      </w:tr>
      <w:tr w:rsidR="00430062" w14:paraId="10DFF863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029679" w14:textId="77777777" w:rsidR="00430062" w:rsidRDefault="00430062">
            <w:pPr>
              <w:jc w:val="center"/>
            </w:pP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538347" w14:textId="77777777" w:rsidR="00430062" w:rsidRDefault="00000000">
            <w:r>
              <w:rPr>
                <w:color w:val="00D4FF"/>
                <w:sz w:val="19"/>
                <w:szCs w:val="19"/>
              </w:rPr>
              <w:t xml:space="preserve">git tag --list  </w:t>
            </w:r>
            <w:proofErr w:type="gramStart"/>
            <w:r>
              <w:rPr>
                <w:color w:val="00D4FF"/>
                <w:sz w:val="19"/>
                <w:szCs w:val="19"/>
              </w:rPr>
              <w:t xml:space="preserve">   (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confirm tag appears) Verify ZIP exists in </w:t>
            </w:r>
            <w:proofErr w:type="gramStart"/>
            <w:r>
              <w:rPr>
                <w:color w:val="00D4FF"/>
                <w:sz w:val="19"/>
                <w:szCs w:val="19"/>
              </w:rPr>
              <w:t>D:\Data\AtlantisITS\backups\  before</w:t>
            </w:r>
            <w:proofErr w:type="gramEnd"/>
            <w:r>
              <w:rPr>
                <w:color w:val="00D4FF"/>
                <w:sz w:val="19"/>
                <w:szCs w:val="19"/>
              </w:rPr>
              <w:t xml:space="preserve"> continuing</w:t>
            </w:r>
          </w:p>
        </w:tc>
      </w:tr>
      <w:tr w:rsidR="00430062" w14:paraId="61F52AD8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48AD47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5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2C694A" w14:textId="77777777" w:rsidR="00430062" w:rsidRDefault="00000000">
            <w:r>
              <w:rPr>
                <w:b/>
                <w:bCs/>
                <w:color w:val="1A2744"/>
              </w:rPr>
              <w:t>Document the upgrade intent</w:t>
            </w:r>
          </w:p>
          <w:p w14:paraId="78D01651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Log the planned upgrade in the team's changelog or Atlantis AI memory file. Note what version you are moving from and to, and why.</w:t>
            </w:r>
          </w:p>
        </w:tc>
      </w:tr>
      <w:tr w:rsidR="00430062" w14:paraId="0C7CA502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797F68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6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1197193" w14:textId="77777777" w:rsidR="00430062" w:rsidRDefault="00000000">
            <w:r>
              <w:rPr>
                <w:b/>
                <w:bCs/>
                <w:color w:val="1A2744"/>
              </w:rPr>
              <w:t>Proceed with upgrade</w:t>
            </w:r>
          </w:p>
          <w:p w14:paraId="78270877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 xml:space="preserve">Only after Steps 1–5 </w:t>
            </w:r>
            <w:proofErr w:type="gramStart"/>
            <w:r>
              <w:rPr>
                <w:color w:val="333333"/>
                <w:sz w:val="19"/>
                <w:szCs w:val="19"/>
              </w:rPr>
              <w:t>are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confirmed complete should the upgrade be initiated. If any step cannot be completed, DO NOT proceed.</w:t>
            </w:r>
          </w:p>
        </w:tc>
      </w:tr>
    </w:tbl>
    <w:p w14:paraId="24D3073C" w14:textId="77777777" w:rsidR="00430062" w:rsidRDefault="00430062">
      <w:pPr>
        <w:spacing w:before="160"/>
      </w:pPr>
    </w:p>
    <w:p w14:paraId="4EC9438A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6. ROLLBACK PROCEDURE (IF UPGRADE FAILS)</w:t>
      </w:r>
    </w:p>
    <w:p w14:paraId="1A30EE8F" w14:textId="77777777" w:rsidR="00430062" w:rsidRDefault="00430062">
      <w:pPr>
        <w:spacing w:before="80"/>
      </w:pPr>
    </w:p>
    <w:p w14:paraId="623CAD3A" w14:textId="77777777" w:rsidR="00430062" w:rsidRDefault="00000000">
      <w:pPr>
        <w:spacing w:before="60" w:after="60"/>
      </w:pPr>
      <w:r>
        <w:rPr>
          <w:color w:val="222222"/>
        </w:rPr>
        <w:t>If the upgrade fails at any point, follow these steps to restore the stable state:</w:t>
      </w:r>
    </w:p>
    <w:p w14:paraId="4CCE7CA3" w14:textId="77777777" w:rsidR="00430062" w:rsidRDefault="0043006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8720"/>
      </w:tblGrid>
      <w:tr w:rsidR="00430062" w14:paraId="19AD9A11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9048A4" w14:textId="77777777" w:rsidR="00430062" w:rsidRDefault="00000000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3F83BC" w14:textId="77777777" w:rsidR="00430062" w:rsidRDefault="00000000">
            <w:r>
              <w:rPr>
                <w:b/>
                <w:bCs/>
                <w:color w:val="FFFFFF"/>
              </w:rPr>
              <w:t>Rollback Action</w:t>
            </w:r>
          </w:p>
        </w:tc>
      </w:tr>
      <w:tr w:rsidR="00430062" w14:paraId="5F682F37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FC3EB1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A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FDCED6" w14:textId="77777777" w:rsidR="00430062" w:rsidRDefault="00000000">
            <w:r>
              <w:rPr>
                <w:b/>
                <w:bCs/>
                <w:color w:val="1A2744"/>
              </w:rPr>
              <w:t>Restore from Git tag</w:t>
            </w:r>
          </w:p>
          <w:p w14:paraId="19F4CCF9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Check out the stable tag to restore the codebase to the pre-upgrade state.</w:t>
            </w:r>
          </w:p>
        </w:tc>
      </w:tr>
      <w:tr w:rsidR="00430062" w14:paraId="32F57CA2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E84B1D" w14:textId="77777777" w:rsidR="00430062" w:rsidRDefault="00430062"/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967438" w14:textId="77777777" w:rsidR="00430062" w:rsidRDefault="00000000">
            <w:r>
              <w:rPr>
                <w:color w:val="00D4FF"/>
                <w:sz w:val="19"/>
                <w:szCs w:val="19"/>
              </w:rPr>
              <w:t xml:space="preserve">git checkout 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>X.X]-stable git checkout -b rollback-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>X.X] git push origin rollback-</w:t>
            </w:r>
            <w:proofErr w:type="gramStart"/>
            <w:r>
              <w:rPr>
                <w:color w:val="00D4FF"/>
                <w:sz w:val="19"/>
                <w:szCs w:val="19"/>
              </w:rPr>
              <w:t>AAL[</w:t>
            </w:r>
            <w:proofErr w:type="gramEnd"/>
            <w:r>
              <w:rPr>
                <w:color w:val="00D4FF"/>
                <w:sz w:val="19"/>
                <w:szCs w:val="19"/>
              </w:rPr>
              <w:t>X.X] --force</w:t>
            </w:r>
          </w:p>
        </w:tc>
      </w:tr>
      <w:tr w:rsidR="00430062" w14:paraId="5E535953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BB2919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B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245A2E" w14:textId="77777777" w:rsidR="00430062" w:rsidRDefault="00000000">
            <w:r>
              <w:rPr>
                <w:b/>
                <w:bCs/>
                <w:color w:val="1A2744"/>
              </w:rPr>
              <w:t>Restore from ZIP (if Git unavailable)</w:t>
            </w:r>
          </w:p>
          <w:p w14:paraId="36A47618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Extract the ZIP snapshot from D:\Data\AtlantisITS\backups\ and overwrite the project directory.</w:t>
            </w:r>
          </w:p>
        </w:tc>
      </w:tr>
      <w:tr w:rsidR="00430062" w14:paraId="70A50A9D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96A07E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C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97C55C" w14:textId="77777777" w:rsidR="00430062" w:rsidRDefault="00000000">
            <w:r>
              <w:rPr>
                <w:b/>
                <w:bCs/>
                <w:color w:val="1A2744"/>
              </w:rPr>
              <w:t>Verify restored state</w:t>
            </w:r>
          </w:p>
          <w:p w14:paraId="607B2E1D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Run git status and test the platform to confirm stable operation before notifying the team.</w:t>
            </w:r>
          </w:p>
        </w:tc>
      </w:tr>
      <w:tr w:rsidR="00430062" w14:paraId="6FDB8698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952173" w14:textId="77777777" w:rsidR="00430062" w:rsidRDefault="00000000">
            <w:pPr>
              <w:jc w:val="center"/>
            </w:pPr>
            <w:r>
              <w:rPr>
                <w:b/>
                <w:bCs/>
                <w:color w:val="00D4FF"/>
                <w:sz w:val="22"/>
                <w:szCs w:val="22"/>
              </w:rPr>
              <w:t>D</w:t>
            </w:r>
          </w:p>
        </w:tc>
        <w:tc>
          <w:tcPr>
            <w:tcW w:w="8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30E85C" w14:textId="77777777" w:rsidR="00430062" w:rsidRDefault="00000000">
            <w:r>
              <w:rPr>
                <w:b/>
                <w:bCs/>
                <w:color w:val="1A2744"/>
              </w:rPr>
              <w:t>File an Incident Report</w:t>
            </w:r>
          </w:p>
          <w:p w14:paraId="494ED203" w14:textId="77777777" w:rsidR="00430062" w:rsidRDefault="00000000">
            <w:pPr>
              <w:spacing w:before="40"/>
            </w:pPr>
            <w:r>
              <w:rPr>
                <w:color w:val="333333"/>
                <w:sz w:val="19"/>
                <w:szCs w:val="19"/>
              </w:rPr>
              <w:t>Document the failed upgrade as an INC-XXX record and add it to the helpdesk / incident log.</w:t>
            </w:r>
          </w:p>
        </w:tc>
      </w:tr>
    </w:tbl>
    <w:p w14:paraId="53C75653" w14:textId="77777777" w:rsidR="00430062" w:rsidRDefault="00430062">
      <w:pPr>
        <w:spacing w:before="160"/>
      </w:pPr>
    </w:p>
    <w:p w14:paraId="21479794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7. PRE-UPGRADE CHECKLIST (QUICK REFERENCE)</w:t>
      </w:r>
    </w:p>
    <w:p w14:paraId="528ED20B" w14:textId="77777777" w:rsidR="00430062" w:rsidRDefault="0043006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560"/>
      </w:tblGrid>
      <w:tr w:rsidR="00430062" w14:paraId="44E083D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1CE290" w14:textId="77777777" w:rsidR="00430062" w:rsidRDefault="00000000">
            <w:r>
              <w:rPr>
                <w:b/>
                <w:bCs/>
                <w:color w:val="FFFFFF"/>
              </w:rPr>
              <w:t>Done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2C7DBD" w14:textId="77777777" w:rsidR="00430062" w:rsidRDefault="00000000">
            <w:r>
              <w:rPr>
                <w:b/>
                <w:bCs/>
                <w:color w:val="FFFFFF"/>
              </w:rPr>
              <w:t>Checklist Item</w:t>
            </w:r>
          </w:p>
        </w:tc>
      </w:tr>
      <w:tr w:rsidR="00430062" w14:paraId="5182375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2DBFB1" w14:textId="77777777" w:rsidR="00430062" w:rsidRDefault="00000000">
            <w:r>
              <w:rPr>
                <w:color w:val="1A274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1FD02E" w14:textId="77777777" w:rsidR="00430062" w:rsidRDefault="00000000">
            <w:r>
              <w:rPr>
                <w:color w:val="222222"/>
              </w:rPr>
              <w:t>All changes committed — git status is clean</w:t>
            </w:r>
          </w:p>
        </w:tc>
      </w:tr>
      <w:tr w:rsidR="00430062" w14:paraId="16E4CD8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9130FD" w14:textId="77777777" w:rsidR="00430062" w:rsidRDefault="00000000">
            <w:r>
              <w:rPr>
                <w:color w:val="1A274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111879" w14:textId="77777777" w:rsidR="00430062" w:rsidRDefault="00000000">
            <w:r>
              <w:rPr>
                <w:color w:val="222222"/>
              </w:rPr>
              <w:t>Git tag created and pushed to GitHub (</w:t>
            </w:r>
            <w:proofErr w:type="gramStart"/>
            <w:r>
              <w:rPr>
                <w:color w:val="222222"/>
              </w:rPr>
              <w:t>AAL[</w:t>
            </w:r>
            <w:proofErr w:type="gramEnd"/>
            <w:r>
              <w:rPr>
                <w:color w:val="222222"/>
              </w:rPr>
              <w:t>X.X]-stable)</w:t>
            </w:r>
          </w:p>
        </w:tc>
      </w:tr>
      <w:tr w:rsidR="00430062" w14:paraId="217F942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AC5E6C" w14:textId="77777777" w:rsidR="00430062" w:rsidRDefault="00000000">
            <w:r>
              <w:rPr>
                <w:color w:val="1A274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AF348C" w14:textId="77777777" w:rsidR="00430062" w:rsidRDefault="00000000">
            <w:r>
              <w:rPr>
                <w:color w:val="222222"/>
              </w:rPr>
              <w:t>ZIP snapshot saved to D:\Data\AtlantisITS\backups\</w:t>
            </w:r>
          </w:p>
        </w:tc>
      </w:tr>
      <w:tr w:rsidR="00430062" w14:paraId="1C07CC2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62BBD0" w14:textId="77777777" w:rsidR="00430062" w:rsidRDefault="00000000">
            <w:r>
              <w:rPr>
                <w:color w:val="1A274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CBDDC7" w14:textId="77777777" w:rsidR="00430062" w:rsidRDefault="00000000">
            <w:r>
              <w:rPr>
                <w:color w:val="222222"/>
              </w:rPr>
              <w:t>Tag and ZIP both verified to exist</w:t>
            </w:r>
          </w:p>
        </w:tc>
      </w:tr>
      <w:tr w:rsidR="00430062" w14:paraId="30CE368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2F91C3" w14:textId="77777777" w:rsidR="00430062" w:rsidRDefault="00000000">
            <w:r>
              <w:rPr>
                <w:color w:val="1A274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F7DC61" w14:textId="77777777" w:rsidR="00430062" w:rsidRDefault="00000000">
            <w:r>
              <w:rPr>
                <w:color w:val="222222"/>
              </w:rPr>
              <w:t>Upgrade intent logged in changelog or AI memory file</w:t>
            </w:r>
          </w:p>
        </w:tc>
      </w:tr>
      <w:tr w:rsidR="00430062" w14:paraId="5BB1A48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0DAE5B" w14:textId="77777777" w:rsidR="00430062" w:rsidRDefault="00000000">
            <w:r>
              <w:rPr>
                <w:color w:val="1A274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E6BB71" w14:textId="77777777" w:rsidR="00430062" w:rsidRDefault="00000000">
            <w:r>
              <w:rPr>
                <w:color w:val="222222"/>
              </w:rPr>
              <w:t xml:space="preserve">Team </w:t>
            </w:r>
            <w:proofErr w:type="gramStart"/>
            <w:r>
              <w:rPr>
                <w:color w:val="222222"/>
              </w:rPr>
              <w:t>notified</w:t>
            </w:r>
            <w:proofErr w:type="gramEnd"/>
            <w:r>
              <w:rPr>
                <w:color w:val="222222"/>
              </w:rPr>
              <w:t xml:space="preserve"> of planned upgrade window</w:t>
            </w:r>
          </w:p>
        </w:tc>
      </w:tr>
      <w:tr w:rsidR="00430062" w14:paraId="66531EB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02D8DE" w14:textId="77777777" w:rsidR="00430062" w:rsidRDefault="00000000">
            <w:pPr>
              <w:jc w:val="center"/>
            </w:pPr>
            <w:r>
              <w:rPr>
                <w:b/>
                <w:bCs/>
                <w:color w:val="1E7E34"/>
                <w:sz w:val="22"/>
                <w:szCs w:val="22"/>
              </w:rPr>
              <w:t>✓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468B1A" w14:textId="77777777" w:rsidR="00430062" w:rsidRDefault="00000000">
            <w:r>
              <w:rPr>
                <w:b/>
                <w:bCs/>
                <w:color w:val="1E7E34"/>
              </w:rPr>
              <w:t>All items above confirmed — SAFE TO PROCEED WITH UPGRADE</w:t>
            </w:r>
          </w:p>
        </w:tc>
      </w:tr>
    </w:tbl>
    <w:p w14:paraId="1DCF1EA4" w14:textId="77777777" w:rsidR="00430062" w:rsidRDefault="00430062">
      <w:pPr>
        <w:spacing w:before="160"/>
      </w:pPr>
    </w:p>
    <w:p w14:paraId="2DD73539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8. IMPORTANT NOTES &amp; WARNINGS</w:t>
      </w:r>
    </w:p>
    <w:p w14:paraId="342195AA" w14:textId="77777777" w:rsidR="00430062" w:rsidRDefault="0043006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30062" w14:paraId="6B5C6C5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D7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7758F4" w14:textId="77777777" w:rsidR="00430062" w:rsidRDefault="00000000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⚠ WARNING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9C32FB" w14:textId="77777777" w:rsidR="00430062" w:rsidRDefault="00000000">
            <w:r>
              <w:rPr>
                <w:color w:val="7D5A00"/>
                <w:sz w:val="19"/>
                <w:szCs w:val="19"/>
              </w:rPr>
              <w:t>Do NOT skip this SOP. The INC-001 incident (5.5hr rebuild) was caused by proceeding without a complete backup. This checklist is a mandatory gate, not optional guidance.</w:t>
            </w:r>
          </w:p>
        </w:tc>
      </w:tr>
      <w:tr w:rsidR="00430062" w14:paraId="3E2DB20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1EC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B56FC4" w14:textId="77777777" w:rsidR="00430062" w:rsidRDefault="00000000">
            <w:pPr>
              <w:jc w:val="center"/>
            </w:pPr>
            <w:r>
              <w:rPr>
                <w:b/>
                <w:bCs/>
                <w:color w:val="0C5460"/>
                <w:sz w:val="18"/>
                <w:szCs w:val="18"/>
              </w:rPr>
              <w:t>ℹ NOTE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1EC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8D9F85" w14:textId="77777777" w:rsidR="00430062" w:rsidRDefault="00000000">
            <w:r>
              <w:rPr>
                <w:color w:val="0C5460"/>
                <w:sz w:val="19"/>
                <w:szCs w:val="19"/>
              </w:rPr>
              <w:t>Git tags are lightweight and fast. There is no acceptable reason to skip Step 2. If you are unsure of the correct tag name, ask Ozzy before proceeding.</w:t>
            </w:r>
          </w:p>
        </w:tc>
      </w:tr>
      <w:tr w:rsidR="00430062" w14:paraId="4003A08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142C3B" w14:textId="77777777" w:rsidR="00430062" w:rsidRDefault="00000000">
            <w:pPr>
              <w:jc w:val="center"/>
            </w:pPr>
            <w:r>
              <w:rPr>
                <w:b/>
                <w:bCs/>
                <w:color w:val="1E7E34"/>
                <w:sz w:val="18"/>
                <w:szCs w:val="18"/>
              </w:rPr>
              <w:t>✓ TIP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F1C446" w14:textId="77777777" w:rsidR="00430062" w:rsidRDefault="00000000">
            <w:r>
              <w:rPr>
                <w:color w:val="1E5128"/>
                <w:sz w:val="19"/>
                <w:szCs w:val="19"/>
              </w:rPr>
              <w:t>Name your ZIP with the date: AAL1.5-stable-20260317.zip. This makes it immediately clear when it was taken and allows multiple snapshots to coexist in the backups folder.</w:t>
            </w:r>
          </w:p>
        </w:tc>
      </w:tr>
    </w:tbl>
    <w:p w14:paraId="66330315" w14:textId="77777777" w:rsidR="00430062" w:rsidRDefault="00430062">
      <w:pPr>
        <w:spacing w:before="160"/>
      </w:pPr>
    </w:p>
    <w:p w14:paraId="4E0A2FDE" w14:textId="77777777" w:rsidR="00430062" w:rsidRDefault="00000000">
      <w:pPr>
        <w:pBdr>
          <w:bottom w:val="single" w:sz="6" w:space="1" w:color="00D4FF"/>
        </w:pBdr>
        <w:spacing w:before="280" w:after="100"/>
      </w:pPr>
      <w:r>
        <w:rPr>
          <w:b/>
          <w:bCs/>
          <w:color w:val="1A2744"/>
          <w:sz w:val="22"/>
          <w:szCs w:val="22"/>
        </w:rPr>
        <w:t>9. REVISION HISTORY</w:t>
      </w:r>
    </w:p>
    <w:p w14:paraId="77DB3F6C" w14:textId="77777777" w:rsidR="00430062" w:rsidRDefault="0043006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2560"/>
        <w:gridCol w:w="4000"/>
      </w:tblGrid>
      <w:tr w:rsidR="00430062" w14:paraId="45E32E6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1D0207" w14:textId="77777777" w:rsidR="00430062" w:rsidRDefault="00000000">
            <w:r>
              <w:rPr>
                <w:b/>
                <w:bCs/>
                <w:color w:val="FFFFFF"/>
              </w:rPr>
              <w:t>Version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E3A0AF" w14:textId="77777777" w:rsidR="00430062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9820C1" w14:textId="77777777" w:rsidR="00430062" w:rsidRDefault="00000000">
            <w:r>
              <w:rPr>
                <w:b/>
                <w:bCs/>
                <w:color w:val="FFFFFF"/>
              </w:rPr>
              <w:t>Author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74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2D7B62" w14:textId="77777777" w:rsidR="00430062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430062" w14:paraId="16712C2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77EA0E" w14:textId="77777777" w:rsidR="00430062" w:rsidRDefault="00000000">
            <w:r>
              <w:rPr>
                <w:color w:val="222222"/>
              </w:rPr>
              <w:t>1.0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5ADD40" w14:textId="77777777" w:rsidR="00430062" w:rsidRDefault="00000000">
            <w:r>
              <w:rPr>
                <w:color w:val="222222"/>
              </w:rPr>
              <w:t>Mar 17, 2026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E6A2A3" w14:textId="77777777" w:rsidR="00430062" w:rsidRDefault="00000000">
            <w:r>
              <w:rPr>
                <w:color w:val="222222"/>
              </w:rPr>
              <w:t>Ozzy / Shane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FA1E83" w14:textId="77777777" w:rsidR="00430062" w:rsidRDefault="00000000">
            <w:r>
              <w:rPr>
                <w:color w:val="222222"/>
              </w:rPr>
              <w:t>Initial release — drafted following INC-001 AAL1.5 rollback incident</w:t>
            </w:r>
          </w:p>
        </w:tc>
      </w:tr>
      <w:tr w:rsidR="00430062" w14:paraId="34E3A46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B7C697" w14:textId="77777777" w:rsidR="00430062" w:rsidRDefault="00000000">
            <w:r>
              <w:rPr>
                <w:color w:val="222222"/>
              </w:rPr>
              <w:t>1.1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4A357B" w14:textId="77777777" w:rsidR="00430062" w:rsidRDefault="00000000">
            <w:r>
              <w:rPr>
                <w:color w:val="222222"/>
              </w:rPr>
              <w:t>Mar 17, 2026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F28EBB" w14:textId="77777777" w:rsidR="00430062" w:rsidRDefault="00000000">
            <w:r>
              <w:rPr>
                <w:color w:val="222222"/>
              </w:rPr>
              <w:t>Ozzy / Shane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5A7266" w14:textId="77777777" w:rsidR="00430062" w:rsidRDefault="00000000">
            <w:r>
              <w:rPr>
                <w:color w:val="222222"/>
              </w:rPr>
              <w:t xml:space="preserve">Updated backup path to E:\Backups\Projects\ (Toshiba </w:t>
            </w:r>
            <w:proofErr w:type="spellStart"/>
            <w:proofErr w:type="gramStart"/>
            <w:r>
              <w:rPr>
                <w:color w:val="222222"/>
              </w:rPr>
              <w:t>Canvio</w:t>
            </w:r>
            <w:proofErr w:type="spellEnd"/>
            <w:r>
              <w:rPr>
                <w:color w:val="222222"/>
              </w:rPr>
              <w:t>) —</w:t>
            </w:r>
            <w:proofErr w:type="gramEnd"/>
            <w:r>
              <w:rPr>
                <w:color w:val="222222"/>
              </w:rPr>
              <w:t xml:space="preserve"> corrected from D:\Data\AtlantisITS\backups\</w:t>
            </w:r>
          </w:p>
        </w:tc>
      </w:tr>
    </w:tbl>
    <w:p w14:paraId="1C279655" w14:textId="77777777" w:rsidR="00430062" w:rsidRDefault="00430062">
      <w:pPr>
        <w:spacing w:before="200"/>
      </w:pPr>
    </w:p>
    <w:p w14:paraId="35BEFF37" w14:textId="77777777" w:rsidR="00430062" w:rsidRDefault="00000000">
      <w:pPr>
        <w:jc w:val="center"/>
      </w:pPr>
      <w:r>
        <w:rPr>
          <w:i/>
          <w:iCs/>
          <w:color w:val="555555"/>
          <w:sz w:val="18"/>
          <w:szCs w:val="18"/>
        </w:rPr>
        <w:t>— End of SOP-003 —</w:t>
      </w:r>
    </w:p>
    <w:sectPr w:rsidR="0043006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0715" w14:textId="77777777" w:rsidR="000C2754" w:rsidRDefault="000C2754">
      <w:r>
        <w:separator/>
      </w:r>
    </w:p>
  </w:endnote>
  <w:endnote w:type="continuationSeparator" w:id="0">
    <w:p w14:paraId="7127AADE" w14:textId="77777777" w:rsidR="000C2754" w:rsidRDefault="000C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C5BD" w14:textId="77777777" w:rsidR="00430062" w:rsidRDefault="00000000">
    <w:pPr>
      <w:pBdr>
        <w:top w:val="single" w:sz="4" w:space="1" w:color="00D4FF"/>
      </w:pBdr>
      <w:tabs>
        <w:tab w:val="center" w:pos="4680"/>
        <w:tab w:val="right" w:pos="9360"/>
      </w:tabs>
      <w:spacing w:before="80"/>
    </w:pPr>
    <w:r>
      <w:rPr>
        <w:color w:val="555555"/>
        <w:sz w:val="16"/>
        <w:szCs w:val="16"/>
      </w:rPr>
      <w:t>CONFIDENTIAL — Atlantis ITS Internal Use Only</w:t>
    </w:r>
    <w:r>
      <w:rPr>
        <w:sz w:val="16"/>
        <w:szCs w:val="16"/>
      </w:rPr>
      <w:tab/>
    </w:r>
    <w:r>
      <w:rPr>
        <w:color w:val="555555"/>
        <w:sz w:val="16"/>
        <w:szCs w:val="16"/>
      </w:rPr>
      <w:t>SOP-</w:t>
    </w:r>
    <w:proofErr w:type="gramStart"/>
    <w:r>
      <w:rPr>
        <w:color w:val="555555"/>
        <w:sz w:val="16"/>
        <w:szCs w:val="16"/>
      </w:rPr>
      <w:t>003  |</w:t>
    </w:r>
    <w:proofErr w:type="gramEnd"/>
    <w:r>
      <w:rPr>
        <w:color w:val="555555"/>
        <w:sz w:val="16"/>
        <w:szCs w:val="16"/>
      </w:rPr>
      <w:t xml:space="preserve">  atlantisits.info</w:t>
    </w:r>
    <w:r>
      <w:rPr>
        <w:color w:val="555555"/>
        <w:sz w:val="16"/>
        <w:szCs w:val="16"/>
      </w:rPr>
      <w:tab/>
      <w:t xml:space="preserve"> Page </w:t>
    </w:r>
    <w:r>
      <w:fldChar w:fldCharType="begin"/>
    </w:r>
    <w:r>
      <w:instrText>PAGE</w:instrText>
    </w:r>
    <w:r>
      <w:fldChar w:fldCharType="separate"/>
    </w:r>
    <w:r w:rsidR="007B04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B655" w14:textId="77777777" w:rsidR="000C2754" w:rsidRDefault="000C2754">
      <w:r>
        <w:separator/>
      </w:r>
    </w:p>
  </w:footnote>
  <w:footnote w:type="continuationSeparator" w:id="0">
    <w:p w14:paraId="4EF081E1" w14:textId="77777777" w:rsidR="000C2754" w:rsidRDefault="000C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60"/>
      <w:gridCol w:w="3600"/>
    </w:tblGrid>
    <w:tr w:rsidR="00430062" w14:paraId="68610B66" w14:textId="77777777">
      <w:tblPrEx>
        <w:tblCellMar>
          <w:top w:w="0" w:type="dxa"/>
          <w:bottom w:w="0" w:type="dxa"/>
        </w:tblCellMar>
      </w:tblPrEx>
      <w:tc>
        <w:tcPr>
          <w:tcW w:w="57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2744"/>
          <w:tcMar>
            <w:top w:w="120" w:type="dxa"/>
            <w:left w:w="180" w:type="dxa"/>
            <w:bottom w:w="120" w:type="dxa"/>
            <w:right w:w="180" w:type="dxa"/>
          </w:tcMar>
        </w:tcPr>
        <w:p w14:paraId="4181C321" w14:textId="77777777" w:rsidR="00430062" w:rsidRDefault="00000000">
          <w:r>
            <w:rPr>
              <w:b/>
              <w:bCs/>
              <w:color w:val="00D4FF"/>
              <w:sz w:val="28"/>
              <w:szCs w:val="28"/>
            </w:rPr>
            <w:t>ATLANTIS ITS</w:t>
          </w:r>
        </w:p>
        <w:p w14:paraId="2A27AF44" w14:textId="77777777" w:rsidR="00430062" w:rsidRDefault="00000000">
          <w:r>
            <w:rPr>
              <w:color w:val="FFFFFF"/>
            </w:rPr>
            <w:t>Standard Operating Procedure</w:t>
          </w:r>
        </w:p>
      </w:tc>
      <w:tc>
        <w:tcPr>
          <w:tcW w:w="36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2744"/>
          <w:tcMar>
            <w:top w:w="120" w:type="dxa"/>
            <w:left w:w="180" w:type="dxa"/>
            <w:bottom w:w="120" w:type="dxa"/>
            <w:right w:w="180" w:type="dxa"/>
          </w:tcMar>
          <w:vAlign w:val="center"/>
        </w:tcPr>
        <w:p w14:paraId="4F7B9B38" w14:textId="77777777" w:rsidR="00430062" w:rsidRDefault="00000000">
          <w:pPr>
            <w:jc w:val="right"/>
          </w:pPr>
          <w:r>
            <w:rPr>
              <w:b/>
              <w:bCs/>
              <w:color w:val="E67E22"/>
              <w:sz w:val="26"/>
              <w:szCs w:val="26"/>
            </w:rPr>
            <w:t>SOP-003</w:t>
          </w:r>
        </w:p>
        <w:p w14:paraId="53FE932D" w14:textId="77777777" w:rsidR="00430062" w:rsidRDefault="00000000">
          <w:pPr>
            <w:jc w:val="right"/>
          </w:pPr>
          <w:r>
            <w:rPr>
              <w:color w:val="FFFFFF"/>
              <w:sz w:val="18"/>
              <w:szCs w:val="18"/>
            </w:rPr>
            <w:t xml:space="preserve">Rev </w:t>
          </w:r>
          <w:proofErr w:type="gramStart"/>
          <w:r>
            <w:rPr>
              <w:color w:val="FFFFFF"/>
              <w:sz w:val="18"/>
              <w:szCs w:val="18"/>
            </w:rPr>
            <w:t>1.1  |</w:t>
          </w:r>
          <w:proofErr w:type="gramEnd"/>
          <w:r>
            <w:rPr>
              <w:color w:val="FFFFFF"/>
              <w:sz w:val="18"/>
              <w:szCs w:val="18"/>
            </w:rPr>
            <w:t xml:space="preserve">  March 17, 2026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37AA"/>
    <w:multiLevelType w:val="hybridMultilevel"/>
    <w:tmpl w:val="73702E22"/>
    <w:lvl w:ilvl="0" w:tplc="25F6CE8A">
      <w:start w:val="1"/>
      <w:numFmt w:val="decimal"/>
      <w:lvlText w:val="%1."/>
      <w:lvlJc w:val="left"/>
      <w:pPr>
        <w:ind w:left="720" w:hanging="360"/>
      </w:pPr>
    </w:lvl>
    <w:lvl w:ilvl="1" w:tplc="1C401F6E">
      <w:numFmt w:val="decimal"/>
      <w:lvlText w:val=""/>
      <w:lvlJc w:val="left"/>
    </w:lvl>
    <w:lvl w:ilvl="2" w:tplc="0B9E10DC">
      <w:numFmt w:val="decimal"/>
      <w:lvlText w:val=""/>
      <w:lvlJc w:val="left"/>
    </w:lvl>
    <w:lvl w:ilvl="3" w:tplc="10EEF42A">
      <w:numFmt w:val="decimal"/>
      <w:lvlText w:val=""/>
      <w:lvlJc w:val="left"/>
    </w:lvl>
    <w:lvl w:ilvl="4" w:tplc="9CE810B8">
      <w:numFmt w:val="decimal"/>
      <w:lvlText w:val=""/>
      <w:lvlJc w:val="left"/>
    </w:lvl>
    <w:lvl w:ilvl="5" w:tplc="A5AE7800">
      <w:numFmt w:val="decimal"/>
      <w:lvlText w:val=""/>
      <w:lvlJc w:val="left"/>
    </w:lvl>
    <w:lvl w:ilvl="6" w:tplc="F2C038A8">
      <w:numFmt w:val="decimal"/>
      <w:lvlText w:val=""/>
      <w:lvlJc w:val="left"/>
    </w:lvl>
    <w:lvl w:ilvl="7" w:tplc="E00838E8">
      <w:numFmt w:val="decimal"/>
      <w:lvlText w:val=""/>
      <w:lvlJc w:val="left"/>
    </w:lvl>
    <w:lvl w:ilvl="8" w:tplc="AFF48FA4">
      <w:numFmt w:val="decimal"/>
      <w:lvlText w:val=""/>
      <w:lvlJc w:val="left"/>
    </w:lvl>
  </w:abstractNum>
  <w:abstractNum w:abstractNumId="1" w15:restartNumberingAfterBreak="0">
    <w:nsid w:val="5A3164A7"/>
    <w:multiLevelType w:val="hybridMultilevel"/>
    <w:tmpl w:val="BA1EA108"/>
    <w:lvl w:ilvl="0" w:tplc="56E04EA6">
      <w:start w:val="1"/>
      <w:numFmt w:val="bullet"/>
      <w:lvlText w:val="●"/>
      <w:lvlJc w:val="left"/>
      <w:pPr>
        <w:ind w:left="720" w:hanging="360"/>
      </w:pPr>
    </w:lvl>
    <w:lvl w:ilvl="1" w:tplc="8A208550">
      <w:start w:val="1"/>
      <w:numFmt w:val="bullet"/>
      <w:lvlText w:val="○"/>
      <w:lvlJc w:val="left"/>
      <w:pPr>
        <w:ind w:left="1440" w:hanging="360"/>
      </w:pPr>
    </w:lvl>
    <w:lvl w:ilvl="2" w:tplc="EC368596">
      <w:start w:val="1"/>
      <w:numFmt w:val="bullet"/>
      <w:lvlText w:val="■"/>
      <w:lvlJc w:val="left"/>
      <w:pPr>
        <w:ind w:left="2160" w:hanging="360"/>
      </w:pPr>
    </w:lvl>
    <w:lvl w:ilvl="3" w:tplc="6CAA3C50">
      <w:start w:val="1"/>
      <w:numFmt w:val="bullet"/>
      <w:lvlText w:val="●"/>
      <w:lvlJc w:val="left"/>
      <w:pPr>
        <w:ind w:left="2880" w:hanging="360"/>
      </w:pPr>
    </w:lvl>
    <w:lvl w:ilvl="4" w:tplc="4EBAC3C2">
      <w:start w:val="1"/>
      <w:numFmt w:val="bullet"/>
      <w:lvlText w:val="○"/>
      <w:lvlJc w:val="left"/>
      <w:pPr>
        <w:ind w:left="3600" w:hanging="360"/>
      </w:pPr>
    </w:lvl>
    <w:lvl w:ilvl="5" w:tplc="6066A6B0">
      <w:start w:val="1"/>
      <w:numFmt w:val="bullet"/>
      <w:lvlText w:val="■"/>
      <w:lvlJc w:val="left"/>
      <w:pPr>
        <w:ind w:left="4320" w:hanging="360"/>
      </w:pPr>
    </w:lvl>
    <w:lvl w:ilvl="6" w:tplc="2AA8ECF2">
      <w:start w:val="1"/>
      <w:numFmt w:val="bullet"/>
      <w:lvlText w:val="●"/>
      <w:lvlJc w:val="left"/>
      <w:pPr>
        <w:ind w:left="5040" w:hanging="360"/>
      </w:pPr>
    </w:lvl>
    <w:lvl w:ilvl="7" w:tplc="80DC1DA8">
      <w:start w:val="1"/>
      <w:numFmt w:val="bullet"/>
      <w:lvlText w:val="●"/>
      <w:lvlJc w:val="left"/>
      <w:pPr>
        <w:ind w:left="5760" w:hanging="360"/>
      </w:pPr>
    </w:lvl>
    <w:lvl w:ilvl="8" w:tplc="3DF8B17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DFF2E5C"/>
    <w:multiLevelType w:val="hybridMultilevel"/>
    <w:tmpl w:val="74AE9678"/>
    <w:lvl w:ilvl="0" w:tplc="FDB846B8">
      <w:start w:val="1"/>
      <w:numFmt w:val="bullet"/>
      <w:lvlText w:val="•"/>
      <w:lvlJc w:val="left"/>
      <w:pPr>
        <w:ind w:left="720" w:hanging="360"/>
      </w:pPr>
    </w:lvl>
    <w:lvl w:ilvl="1" w:tplc="5D5E618E">
      <w:numFmt w:val="decimal"/>
      <w:lvlText w:val=""/>
      <w:lvlJc w:val="left"/>
    </w:lvl>
    <w:lvl w:ilvl="2" w:tplc="03AC2A94">
      <w:numFmt w:val="decimal"/>
      <w:lvlText w:val=""/>
      <w:lvlJc w:val="left"/>
    </w:lvl>
    <w:lvl w:ilvl="3" w:tplc="FA0C2068">
      <w:numFmt w:val="decimal"/>
      <w:lvlText w:val=""/>
      <w:lvlJc w:val="left"/>
    </w:lvl>
    <w:lvl w:ilvl="4" w:tplc="8A2ADF4E">
      <w:numFmt w:val="decimal"/>
      <w:lvlText w:val=""/>
      <w:lvlJc w:val="left"/>
    </w:lvl>
    <w:lvl w:ilvl="5" w:tplc="3A7C0B60">
      <w:numFmt w:val="decimal"/>
      <w:lvlText w:val=""/>
      <w:lvlJc w:val="left"/>
    </w:lvl>
    <w:lvl w:ilvl="6" w:tplc="C5D61B5A">
      <w:numFmt w:val="decimal"/>
      <w:lvlText w:val=""/>
      <w:lvlJc w:val="left"/>
    </w:lvl>
    <w:lvl w:ilvl="7" w:tplc="8D3EEFE0">
      <w:numFmt w:val="decimal"/>
      <w:lvlText w:val=""/>
      <w:lvlJc w:val="left"/>
    </w:lvl>
    <w:lvl w:ilvl="8" w:tplc="F55207BC">
      <w:numFmt w:val="decimal"/>
      <w:lvlText w:val=""/>
      <w:lvlJc w:val="left"/>
    </w:lvl>
  </w:abstractNum>
  <w:num w:numId="1" w16cid:durableId="1283610564">
    <w:abstractNumId w:val="1"/>
    <w:lvlOverride w:ilvl="0">
      <w:startOverride w:val="1"/>
    </w:lvlOverride>
  </w:num>
  <w:num w:numId="2" w16cid:durableId="121454256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62"/>
    <w:rsid w:val="00053652"/>
    <w:rsid w:val="000C2754"/>
    <w:rsid w:val="00430062"/>
    <w:rsid w:val="007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B700"/>
  <w15:docId w15:val="{D3D99EB9-FDD2-4523-9B8F-279E388B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Shane Hardin</cp:lastModifiedBy>
  <cp:revision>2</cp:revision>
  <dcterms:created xsi:type="dcterms:W3CDTF">2026-03-17T19:07:00Z</dcterms:created>
  <dcterms:modified xsi:type="dcterms:W3CDTF">2026-05-18T03:01:00Z</dcterms:modified>
</cp:coreProperties>
</file>